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608"/>
        <w:gridCol w:w="1021"/>
        <w:gridCol w:w="1350"/>
        <w:gridCol w:w="1413"/>
        <w:gridCol w:w="230"/>
        <w:gridCol w:w="3843"/>
      </w:tblGrid>
      <w:tr w:rsidR="00E075A2" w:rsidRPr="00BF24AB" w14:paraId="308D1359" w14:textId="77777777" w:rsidTr="00F04297">
        <w:trPr>
          <w:trHeight w:val="280"/>
        </w:trPr>
        <w:tc>
          <w:tcPr>
            <w:tcW w:w="478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38548A22" w14:textId="77777777" w:rsidR="00E075A2" w:rsidRPr="00F04297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Use</w:t>
            </w:r>
          </w:p>
        </w:tc>
        <w:tc>
          <w:tcPr>
            <w:tcW w:w="768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1E441551" w14:textId="77777777" w:rsidR="00E075A2" w:rsidRPr="00F04297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Product Name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34F28B89" w14:textId="77777777" w:rsidR="00E075A2" w:rsidRPr="00F04297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Type</w:t>
            </w:r>
          </w:p>
        </w:tc>
        <w:tc>
          <w:tcPr>
            <w:tcW w:w="645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57DFC8B5" w14:textId="77777777" w:rsidR="00E075A2" w:rsidRPr="00F04297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Contact Time</w:t>
            </w:r>
          </w:p>
        </w:tc>
        <w:tc>
          <w:tcPr>
            <w:tcW w:w="675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3F239B99" w14:textId="77777777" w:rsidR="00E075A2" w:rsidRPr="00F04297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Use Rate [%]</w:t>
            </w: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5415203C" w14:textId="77777777" w:rsidR="00E075A2" w:rsidRPr="006B37C9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836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49828DF7" w14:textId="77777777" w:rsidR="00E075A2" w:rsidRPr="00F04297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Cleaning Tools Required</w:t>
            </w:r>
          </w:p>
        </w:tc>
      </w:tr>
      <w:tr w:rsidR="00E075A2" w:rsidRPr="00BF24AB" w14:paraId="70F88D03" w14:textId="77777777" w:rsidTr="005E5899">
        <w:trPr>
          <w:trHeight w:val="433"/>
        </w:trPr>
        <w:tc>
          <w:tcPr>
            <w:tcW w:w="47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2C1646" w14:textId="77777777" w:rsidR="00E075A2" w:rsidRPr="00AF4EB6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MS Mincho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Clean</w:t>
            </w:r>
          </w:p>
        </w:tc>
        <w:tc>
          <w:tcPr>
            <w:tcW w:w="76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95F4635" w14:textId="77777777" w:rsidR="00E075A2" w:rsidRPr="00AF4EB6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Mains Water</w:t>
            </w:r>
          </w:p>
        </w:tc>
        <w:tc>
          <w:tcPr>
            <w:tcW w:w="48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1543BB" w14:textId="77777777" w:rsidR="00E075A2" w:rsidRPr="00AF4EB6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MS Mincho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NA</w:t>
            </w:r>
          </w:p>
        </w:tc>
        <w:tc>
          <w:tcPr>
            <w:tcW w:w="64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D44D07" w14:textId="77777777" w:rsidR="00E075A2" w:rsidRPr="00AF4EB6" w:rsidRDefault="00E075A2" w:rsidP="009E1A29">
            <w:pPr>
              <w:jc w:val="center"/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10</w:t>
            </w:r>
            <w:r w:rsidRPr="00AF4EB6"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 xml:space="preserve"> mins</w:t>
            </w:r>
          </w:p>
        </w:tc>
        <w:tc>
          <w:tcPr>
            <w:tcW w:w="67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C9BD531" w14:textId="77777777" w:rsidR="00E075A2" w:rsidRPr="00AF4EB6" w:rsidRDefault="00E075A2" w:rsidP="009E1A29">
            <w:pPr>
              <w:jc w:val="center"/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Na</w:t>
            </w:r>
          </w:p>
        </w:tc>
        <w:tc>
          <w:tcPr>
            <w:tcW w:w="110" w:type="pct"/>
            <w:shd w:val="clear" w:color="auto" w:fill="FFFFFF" w:themeFill="background1"/>
          </w:tcPr>
          <w:p w14:paraId="714E95DC" w14:textId="77777777" w:rsidR="00E075A2" w:rsidRPr="00AF4EB6" w:rsidRDefault="00E075A2" w:rsidP="009E1A29">
            <w:pPr>
              <w:jc w:val="center"/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36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D809B0" w14:textId="77777777" w:rsidR="00E075A2" w:rsidRPr="00AF4EB6" w:rsidRDefault="00E075A2" w:rsidP="009E1A29">
            <w:pPr>
              <w:jc w:val="center"/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Jet Stream | Pad + Bucket | Rinse Gun</w:t>
            </w:r>
          </w:p>
        </w:tc>
      </w:tr>
    </w:tbl>
    <w:p w14:paraId="0A469179" w14:textId="77777777" w:rsidR="00E075A2" w:rsidRPr="00E075A2" w:rsidRDefault="00E075A2" w:rsidP="00E075A2">
      <w:pPr>
        <w:rPr>
          <w:color w:val="404040" w:themeColor="text1" w:themeTint="BF"/>
          <w:sz w:val="4"/>
          <w:szCs w:val="4"/>
        </w:rPr>
      </w:pP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80"/>
        <w:gridCol w:w="237"/>
        <w:gridCol w:w="3849"/>
      </w:tblGrid>
      <w:tr w:rsidR="00E075A2" w:rsidRPr="00E075A2" w14:paraId="68984707" w14:textId="77777777" w:rsidTr="00F04297">
        <w:trPr>
          <w:trHeight w:val="166"/>
        </w:trPr>
        <w:tc>
          <w:tcPr>
            <w:tcW w:w="304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047794A" w14:textId="77777777" w:rsidR="00E075A2" w:rsidRPr="00F04297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Recommended Personal Protective Equipment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4FDC6" w14:textId="77777777" w:rsidR="00E075A2" w:rsidRPr="00E075A2" w:rsidRDefault="00E075A2" w:rsidP="009E1A29">
            <w:pPr>
              <w:jc w:val="center"/>
              <w:rPr>
                <w:rFonts w:eastAsia="MS Mincho" w:cstheme="minorHAnsi"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83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788725E" w14:textId="77777777" w:rsidR="00E075A2" w:rsidRPr="00F04297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Other Controls</w:t>
            </w:r>
          </w:p>
        </w:tc>
      </w:tr>
      <w:tr w:rsidR="00E075A2" w:rsidRPr="00BF24AB" w14:paraId="3A15B8E5" w14:textId="77777777" w:rsidTr="00E075A2">
        <w:trPr>
          <w:trHeight w:val="433"/>
        </w:trPr>
        <w:tc>
          <w:tcPr>
            <w:tcW w:w="3048" w:type="pct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</w:tcPr>
          <w:p w14:paraId="34E9D14D" w14:textId="77777777" w:rsidR="00E075A2" w:rsidRDefault="00E075A2" w:rsidP="009E1A29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8221409" wp14:editId="6E67498D">
                  <wp:extent cx="1184744" cy="28785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9335" t="62109" r="73918" b="30657"/>
                          <a:stretch/>
                        </pic:blipFill>
                        <pic:spPr bwMode="auto">
                          <a:xfrm>
                            <a:off x="0" y="0"/>
                            <a:ext cx="1277104" cy="31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F572F" w14:textId="77777777" w:rsidR="00E075A2" w:rsidRDefault="00E075A2" w:rsidP="009E1A29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</w:tcPr>
          <w:p w14:paraId="2C90623E" w14:textId="77777777" w:rsidR="00E075A2" w:rsidRPr="00AF4EB6" w:rsidRDefault="00E075A2" w:rsidP="009E1A29">
            <w:pPr>
              <w:jc w:val="center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 w:rsidRPr="00AF4EB6"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ISOLATE</w:t>
            </w: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 xml:space="preserve"> &amp; SEGREGATE</w:t>
            </w:r>
          </w:p>
        </w:tc>
      </w:tr>
    </w:tbl>
    <w:p w14:paraId="6E62F0E5" w14:textId="77777777" w:rsidR="00E075A2" w:rsidRPr="00AF4EB6" w:rsidRDefault="00E075A2" w:rsidP="00E075A2">
      <w:pPr>
        <w:rPr>
          <w:sz w:val="4"/>
          <w:szCs w:val="4"/>
        </w:rPr>
      </w:pPr>
    </w:p>
    <w:tbl>
      <w:tblPr>
        <w:tblStyle w:val="TableGrid"/>
        <w:tblW w:w="5000" w:type="pct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E075A2" w:rsidRPr="00BF24AB" w14:paraId="4736BC9D" w14:textId="77777777" w:rsidTr="00F04297">
        <w:trPr>
          <w:trHeight w:val="199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  <w:vAlign w:val="center"/>
          </w:tcPr>
          <w:p w14:paraId="64C07ADF" w14:textId="77777777" w:rsidR="00E075A2" w:rsidRPr="00F04297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Special Precautions</w:t>
            </w:r>
          </w:p>
        </w:tc>
      </w:tr>
      <w:tr w:rsidR="00E075A2" w:rsidRPr="00BF24AB" w14:paraId="765668EE" w14:textId="77777777" w:rsidTr="00E075A2">
        <w:trPr>
          <w:trHeight w:val="433"/>
        </w:trPr>
        <w:tc>
          <w:tcPr>
            <w:tcW w:w="5000" w:type="pct"/>
            <w:tcBorders>
              <w:top w:val="nil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EEB9B1" w14:textId="77777777" w:rsidR="00E075A2" w:rsidRPr="007C577D" w:rsidRDefault="00E075A2" w:rsidP="00E075A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NA</w:t>
            </w:r>
          </w:p>
        </w:tc>
      </w:tr>
    </w:tbl>
    <w:p w14:paraId="6C04640D" w14:textId="77777777" w:rsidR="00E075A2" w:rsidRPr="00AF4EB6" w:rsidRDefault="00E075A2" w:rsidP="00E075A2">
      <w:pPr>
        <w:rPr>
          <w:sz w:val="4"/>
          <w:szCs w:val="4"/>
        </w:rPr>
      </w:pP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E075A2" w:rsidRPr="00BF24AB" w14:paraId="62D81153" w14:textId="77777777" w:rsidTr="00F04297">
        <w:trPr>
          <w:trHeight w:val="156"/>
        </w:trPr>
        <w:tc>
          <w:tcPr>
            <w:tcW w:w="250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F7F2EA5" w14:textId="77777777" w:rsidR="00E075A2" w:rsidRPr="00F04297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Daily Cleaning Method</w:t>
            </w:r>
          </w:p>
        </w:tc>
        <w:tc>
          <w:tcPr>
            <w:tcW w:w="250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D2D6DBF" w14:textId="77777777" w:rsidR="00E075A2" w:rsidRPr="00F04297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Weekly Cleaning Method</w:t>
            </w:r>
          </w:p>
        </w:tc>
      </w:tr>
      <w:tr w:rsidR="00E075A2" w:rsidRPr="00BF24AB" w14:paraId="1BB35887" w14:textId="77777777" w:rsidTr="00E075A2">
        <w:trPr>
          <w:trHeight w:val="3076"/>
        </w:trPr>
        <w:tc>
          <w:tcPr>
            <w:tcW w:w="2500" w:type="pct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</w:tcPr>
          <w:p w14:paraId="161D8E4C" w14:textId="77777777" w:rsidR="00E075A2" w:rsidRPr="006B37C9" w:rsidRDefault="00E075A2" w:rsidP="00E075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 w:rsidRPr="006B37C9"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Prior to commencing any action, make sure you have read the HOPPER CLEAN and WATER HOSE Risk Assessments and make sure you understand the equipment hazards.</w:t>
            </w:r>
          </w:p>
          <w:p w14:paraId="06E8B7BB" w14:textId="77777777" w:rsidR="00E075A2" w:rsidRDefault="00E075A2" w:rsidP="00E075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 w:rsidRPr="004E22E1"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Remove the bolts to allow access to the outlet flap panel.</w:t>
            </w:r>
          </w:p>
          <w:p w14:paraId="28DD244D" w14:textId="77777777" w:rsidR="00E075A2" w:rsidRDefault="00E075A2" w:rsidP="00E075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Place the bolts in a secure location.</w:t>
            </w:r>
          </w:p>
          <w:p w14:paraId="46C66D9F" w14:textId="77777777" w:rsidR="00E075A2" w:rsidRDefault="00E075A2" w:rsidP="00E075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Remove the outlet flap panel exposing the outlet grid.</w:t>
            </w:r>
          </w:p>
          <w:p w14:paraId="456849D3" w14:textId="77777777" w:rsidR="00E075A2" w:rsidRDefault="00E075A2" w:rsidP="00E075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Roll the vessel to the cleaning area</w:t>
            </w:r>
          </w:p>
          <w:p w14:paraId="4CE4EE0E" w14:textId="77777777" w:rsidR="00E075A2" w:rsidRDefault="00E075A2" w:rsidP="00E075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Place a bucket under the outlet opening</w:t>
            </w:r>
          </w:p>
          <w:p w14:paraId="058D7717" w14:textId="77777777" w:rsidR="00E075A2" w:rsidRDefault="00E075A2" w:rsidP="00E075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 xml:space="preserve">Using a dustpan brush, brush </w:t>
            </w:r>
            <w:proofErr w:type="gramStart"/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all of</w:t>
            </w:r>
            <w:proofErr w:type="gramEnd"/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 xml:space="preserve"> the loose material debris from the internal walls, into the waste bucket</w:t>
            </w:r>
          </w:p>
          <w:p w14:paraId="1F1E6554" w14:textId="77777777" w:rsidR="00E075A2" w:rsidRDefault="00E075A2" w:rsidP="00E075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Using the mains hose, wash down the vessel with mains water, paying particular attention to the key inspection points.</w:t>
            </w:r>
          </w:p>
          <w:p w14:paraId="6C22154A" w14:textId="77777777" w:rsidR="00E075A2" w:rsidRDefault="00E075A2" w:rsidP="00E075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Using the mains hose, wash down the outlet flap panel</w:t>
            </w:r>
          </w:p>
          <w:p w14:paraId="7297A68D" w14:textId="77777777" w:rsidR="00E075A2" w:rsidRDefault="00E075A2" w:rsidP="00E075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 w:rsidRPr="004E22E1"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 xml:space="preserve">Hand </w:t>
            </w:r>
            <w:proofErr w:type="gramStart"/>
            <w:r w:rsidRPr="004E22E1"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clean</w:t>
            </w:r>
            <w:proofErr w:type="gramEnd"/>
            <w:r w:rsidRPr="004E22E1"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 xml:space="preserve"> all accessible surfaces of the vessel, including exterior of the vessel, using a damp cloth.</w:t>
            </w:r>
          </w:p>
          <w:p w14:paraId="3EDD5400" w14:textId="77777777" w:rsidR="00E075A2" w:rsidRDefault="00E075A2" w:rsidP="00E075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 w:rsidRPr="007C577D"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Visually inspect to ensure all surfaces are clean and free from debris. Reclean is necessary.</w:t>
            </w:r>
          </w:p>
          <w:p w14:paraId="4BEC69AD" w14:textId="77777777" w:rsidR="00E075A2" w:rsidRDefault="00E075A2" w:rsidP="00E075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Leave vessel to dry naturally.</w:t>
            </w:r>
          </w:p>
          <w:p w14:paraId="479EFE58" w14:textId="77777777" w:rsidR="00E075A2" w:rsidRDefault="00E075A2" w:rsidP="00E075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6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Place vessel back in its designated storage location and put outlet flap panel back in and bolt shut</w:t>
            </w:r>
          </w:p>
          <w:p w14:paraId="39905068" w14:textId="77777777" w:rsidR="00E075A2" w:rsidRPr="007C577D" w:rsidRDefault="00E075A2" w:rsidP="00E075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6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Label the waste and store it in the waste storage unit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</w:tcPr>
          <w:p w14:paraId="706988D5" w14:textId="77777777" w:rsidR="00E075A2" w:rsidRPr="008F5F55" w:rsidRDefault="00E075A2" w:rsidP="009E1A29">
            <w:pP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 xml:space="preserve">Not required. </w:t>
            </w:r>
          </w:p>
        </w:tc>
      </w:tr>
      <w:tr w:rsidR="00E075A2" w:rsidRPr="00BF24AB" w14:paraId="2DAB5A85" w14:textId="77777777" w:rsidTr="00F04297">
        <w:trPr>
          <w:trHeight w:val="32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000000" w:themeFill="text1"/>
          </w:tcPr>
          <w:p w14:paraId="4A580457" w14:textId="77777777" w:rsidR="00E075A2" w:rsidRPr="00F04297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Key Inspection Points</w:t>
            </w:r>
          </w:p>
        </w:tc>
      </w:tr>
      <w:tr w:rsidR="00E075A2" w:rsidRPr="00BF24AB" w14:paraId="731058B4" w14:textId="77777777" w:rsidTr="005E5899">
        <w:trPr>
          <w:trHeight w:val="3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BC5CC9" w14:textId="77777777" w:rsidR="00E075A2" w:rsidRDefault="00E075A2" w:rsidP="00E075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Exterior of vessel</w:t>
            </w:r>
          </w:p>
          <w:p w14:paraId="524054E6" w14:textId="77777777" w:rsidR="00E075A2" w:rsidRPr="000D3C22" w:rsidRDefault="00E075A2" w:rsidP="00E075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Interior and Outlet Grid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05D925" w14:textId="77777777" w:rsidR="00E075A2" w:rsidRDefault="00E075A2" w:rsidP="00E075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 xml:space="preserve">Outlet flap slot </w:t>
            </w:r>
          </w:p>
          <w:p w14:paraId="40680EE6" w14:textId="77777777" w:rsidR="00E075A2" w:rsidRPr="0005714F" w:rsidRDefault="00E075A2" w:rsidP="00E075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  <w:t>Outlet flap panel</w:t>
            </w:r>
          </w:p>
        </w:tc>
      </w:tr>
      <w:tr w:rsidR="005E5899" w:rsidRPr="00BF24AB" w14:paraId="7E9C3BE9" w14:textId="77777777" w:rsidTr="005E5899">
        <w:trPr>
          <w:trHeight w:val="3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1784E2" w14:textId="77777777" w:rsidR="005E5899" w:rsidRDefault="005E5899" w:rsidP="00E075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51C917" w14:textId="77777777" w:rsidR="005E5899" w:rsidRDefault="005E5899" w:rsidP="00E075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E5899" w:rsidRPr="00BF24AB" w14:paraId="76D63F44" w14:textId="77777777" w:rsidTr="00E075A2">
        <w:trPr>
          <w:trHeight w:val="32"/>
        </w:trPr>
        <w:tc>
          <w:tcPr>
            <w:tcW w:w="2500" w:type="pct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</w:tcPr>
          <w:p w14:paraId="0A3CA7BC" w14:textId="77777777" w:rsidR="005E5899" w:rsidRDefault="005E5899" w:rsidP="00E075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3FB9D81" w14:textId="77777777" w:rsidR="005E5899" w:rsidRDefault="005E5899" w:rsidP="00E075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5527F8B6" w14:textId="77777777" w:rsidR="00E075A2" w:rsidRDefault="00E075A2" w:rsidP="00E075A2"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E075A2" w:rsidRPr="00BF24AB" w14:paraId="5915950E" w14:textId="77777777" w:rsidTr="00F04297">
        <w:trPr>
          <w:trHeight w:val="183"/>
        </w:trPr>
        <w:tc>
          <w:tcPr>
            <w:tcW w:w="2500" w:type="pct"/>
            <w:tcBorders>
              <w:top w:val="single" w:sz="12" w:space="0" w:color="000000" w:themeColor="text1"/>
            </w:tcBorders>
            <w:shd w:val="clear" w:color="auto" w:fill="000000" w:themeFill="text1"/>
          </w:tcPr>
          <w:p w14:paraId="7372FFFD" w14:textId="77777777" w:rsidR="00E075A2" w:rsidRPr="00F04297" w:rsidRDefault="00E075A2" w:rsidP="009E1A29">
            <w:pPr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lastRenderedPageBreak/>
              <w:t>Key Inspection Point 1</w:t>
            </w:r>
          </w:p>
        </w:tc>
        <w:tc>
          <w:tcPr>
            <w:tcW w:w="2500" w:type="pct"/>
            <w:tcBorders>
              <w:top w:val="single" w:sz="12" w:space="0" w:color="000000" w:themeColor="text1"/>
            </w:tcBorders>
            <w:shd w:val="clear" w:color="auto" w:fill="000000" w:themeFill="text1"/>
          </w:tcPr>
          <w:p w14:paraId="1DD3955B" w14:textId="77777777" w:rsidR="00E075A2" w:rsidRPr="00F04297" w:rsidRDefault="00E075A2" w:rsidP="009E1A29">
            <w:pPr>
              <w:pStyle w:val="ListParagraph"/>
              <w:spacing w:after="0" w:line="240" w:lineRule="auto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Key Inspection Point 2</w:t>
            </w:r>
          </w:p>
        </w:tc>
      </w:tr>
      <w:tr w:rsidR="00E075A2" w:rsidRPr="00BF24AB" w14:paraId="5E5A092A" w14:textId="77777777" w:rsidTr="00C21BD9">
        <w:trPr>
          <w:trHeight w:val="3255"/>
        </w:trPr>
        <w:tc>
          <w:tcPr>
            <w:tcW w:w="250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2C04217D" w14:textId="22BDC7BA" w:rsidR="00E075A2" w:rsidRDefault="00E075A2" w:rsidP="009E1A29">
            <w:pPr>
              <w:jc w:val="center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50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3585855D" w14:textId="65A3FB31" w:rsidR="00E075A2" w:rsidRDefault="00E075A2" w:rsidP="009E1A29">
            <w:pPr>
              <w:pStyle w:val="ListParagraph"/>
              <w:spacing w:after="0" w:line="240" w:lineRule="auto"/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075A2" w:rsidRPr="00BF24AB" w14:paraId="0427C17C" w14:textId="77777777" w:rsidTr="00F04297">
        <w:trPr>
          <w:trHeight w:val="42"/>
        </w:trPr>
        <w:tc>
          <w:tcPr>
            <w:tcW w:w="2500" w:type="pct"/>
            <w:tcBorders>
              <w:top w:val="single" w:sz="12" w:space="0" w:color="000000" w:themeColor="text1"/>
            </w:tcBorders>
            <w:shd w:val="clear" w:color="auto" w:fill="000000" w:themeFill="text1"/>
          </w:tcPr>
          <w:p w14:paraId="3F1E7BEE" w14:textId="77777777" w:rsidR="00E075A2" w:rsidRPr="00F04297" w:rsidRDefault="00E075A2" w:rsidP="009E1A29">
            <w:pPr>
              <w:rPr>
                <w:rFonts w:eastAsia="MS Mincho"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Key Inspection Point 3</w:t>
            </w:r>
          </w:p>
        </w:tc>
        <w:tc>
          <w:tcPr>
            <w:tcW w:w="2500" w:type="pct"/>
            <w:tcBorders>
              <w:top w:val="single" w:sz="12" w:space="0" w:color="000000" w:themeColor="text1"/>
            </w:tcBorders>
            <w:shd w:val="clear" w:color="auto" w:fill="000000" w:themeFill="text1"/>
          </w:tcPr>
          <w:p w14:paraId="0F8533FA" w14:textId="6EDD6334" w:rsidR="00E075A2" w:rsidRPr="00F04297" w:rsidRDefault="00E075A2" w:rsidP="009E1A29">
            <w:pPr>
              <w:pStyle w:val="ListParagraph"/>
              <w:spacing w:after="0" w:line="240" w:lineRule="auto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Key Inspection Point 4</w:t>
            </w:r>
          </w:p>
        </w:tc>
      </w:tr>
      <w:tr w:rsidR="00E075A2" w:rsidRPr="00BF24AB" w14:paraId="677EBDE1" w14:textId="77777777" w:rsidTr="00C21BD9">
        <w:trPr>
          <w:trHeight w:val="4242"/>
        </w:trPr>
        <w:tc>
          <w:tcPr>
            <w:tcW w:w="250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0436665A" w14:textId="5EE871B9" w:rsidR="00E075A2" w:rsidRPr="005E3BB9" w:rsidRDefault="00E075A2" w:rsidP="009E1A29">
            <w:pPr>
              <w:jc w:val="center"/>
              <w:rPr>
                <w:rFonts w:eastAsia="MS Mincho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50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360135EE" w14:textId="165FA7C4" w:rsidR="00E075A2" w:rsidRPr="005E3BB9" w:rsidRDefault="00E075A2" w:rsidP="009E1A29">
            <w:pPr>
              <w:pStyle w:val="ListParagraph"/>
              <w:spacing w:after="0" w:line="240" w:lineRule="auto"/>
              <w:jc w:val="center"/>
              <w:rPr>
                <w:rFonts w:eastAsia="MS Mincho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4475974" w14:textId="77777777" w:rsidR="00E075A2" w:rsidRDefault="00E075A2" w:rsidP="00E075A2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</w:p>
    <w:p w14:paraId="5368C729" w14:textId="77777777" w:rsidR="00F22E4A" w:rsidRPr="00991A17" w:rsidRDefault="00F22E4A" w:rsidP="00DB1876">
      <w:pPr>
        <w:rPr>
          <w:rFonts w:cstheme="minorHAnsi"/>
          <w:b/>
          <w:bCs/>
          <w:sz w:val="20"/>
          <w:szCs w:val="20"/>
        </w:rPr>
      </w:pPr>
    </w:p>
    <w:sectPr w:rsidR="00F22E4A" w:rsidRPr="00991A17" w:rsidSect="00F51A46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970C2" w14:textId="77777777" w:rsidR="005F667F" w:rsidRDefault="005F667F" w:rsidP="00736AA0">
      <w:pPr>
        <w:spacing w:after="0" w:line="240" w:lineRule="auto"/>
      </w:pPr>
      <w:r>
        <w:separator/>
      </w:r>
    </w:p>
  </w:endnote>
  <w:endnote w:type="continuationSeparator" w:id="0">
    <w:p w14:paraId="55BBC12B" w14:textId="77777777" w:rsidR="005F667F" w:rsidRDefault="005F667F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D5BCF" w14:textId="77777777" w:rsidR="00F51A46" w:rsidRDefault="00F51A46" w:rsidP="00F51A46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F51A46" w14:paraId="09A680EC" w14:textId="77777777" w:rsidTr="00C3123F">
      <w:tc>
        <w:tcPr>
          <w:tcW w:w="3794" w:type="pct"/>
        </w:tcPr>
        <w:p w14:paraId="0C37F622" w14:textId="77777777" w:rsidR="00F51A46" w:rsidRPr="00736AA0" w:rsidRDefault="00F51A46" w:rsidP="00F51A46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59EA3956" w14:textId="77777777" w:rsidR="00F51A46" w:rsidRPr="00736AA0" w:rsidRDefault="00F51A46" w:rsidP="00F51A46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F51A46" w:rsidRDefault="00736AA0" w:rsidP="00F51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F5B61" w14:textId="77777777" w:rsidR="005F667F" w:rsidRDefault="005F667F" w:rsidP="00736AA0">
      <w:pPr>
        <w:spacing w:after="0" w:line="240" w:lineRule="auto"/>
      </w:pPr>
      <w:r>
        <w:separator/>
      </w:r>
    </w:p>
  </w:footnote>
  <w:footnote w:type="continuationSeparator" w:id="0">
    <w:p w14:paraId="25EDA9DE" w14:textId="77777777" w:rsidR="005F667F" w:rsidRDefault="005F667F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60"/>
      <w:gridCol w:w="1961"/>
      <w:gridCol w:w="109"/>
      <w:gridCol w:w="2360"/>
      <w:gridCol w:w="503"/>
      <w:gridCol w:w="2096"/>
      <w:gridCol w:w="520"/>
    </w:tblGrid>
    <w:tr w:rsidR="00F51A46" w14:paraId="277E12FD" w14:textId="77777777" w:rsidTr="00F51A46">
      <w:tc>
        <w:tcPr>
          <w:tcW w:w="2608" w:type="dxa"/>
          <w:vMerge w:val="restart"/>
        </w:tcPr>
        <w:p w14:paraId="7F9BAF1D" w14:textId="30D5C7C0" w:rsidR="00736AA0" w:rsidRDefault="00736AA0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145CDB3B" wp14:editId="10E68B8F">
                <wp:extent cx="775335" cy="488950"/>
                <wp:effectExtent l="0" t="0" r="5715" b="635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BD Europe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35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5" w:type="dxa"/>
          <w:gridSpan w:val="3"/>
          <w:tcBorders>
            <w:bottom w:val="single" w:sz="12" w:space="0" w:color="auto"/>
          </w:tcBorders>
        </w:tcPr>
        <w:p w14:paraId="1299EB4A" w14:textId="3BC153EF" w:rsidR="00736AA0" w:rsidRPr="00736AA0" w:rsidRDefault="00736AA0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2921" w:type="dxa"/>
          <w:gridSpan w:val="2"/>
          <w:tcBorders>
            <w:bottom w:val="single" w:sz="12" w:space="0" w:color="auto"/>
          </w:tcBorders>
        </w:tcPr>
        <w:p w14:paraId="35E4442F" w14:textId="587E3131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Date</w:t>
          </w:r>
        </w:p>
      </w:tc>
      <w:tc>
        <w:tcPr>
          <w:tcW w:w="2076" w:type="dxa"/>
          <w:tcBorders>
            <w:bottom w:val="single" w:sz="12" w:space="0" w:color="auto"/>
          </w:tcBorders>
        </w:tcPr>
        <w:p w14:paraId="111891CC" w14:textId="565533EB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Version</w:t>
          </w:r>
        </w:p>
      </w:tc>
      <w:tc>
        <w:tcPr>
          <w:tcW w:w="516" w:type="dxa"/>
          <w:tcBorders>
            <w:bottom w:val="single" w:sz="12" w:space="0" w:color="auto"/>
          </w:tcBorders>
        </w:tcPr>
        <w:p w14:paraId="769E06F6" w14:textId="30246A6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F51A46" w14:paraId="2EFD18D1" w14:textId="77777777" w:rsidTr="00F51A46">
      <w:tc>
        <w:tcPr>
          <w:tcW w:w="2608" w:type="dxa"/>
          <w:vMerge/>
          <w:tcBorders>
            <w:bottom w:val="single" w:sz="12" w:space="0" w:color="000000" w:themeColor="text1"/>
          </w:tcBorders>
        </w:tcPr>
        <w:p w14:paraId="75359E9B" w14:textId="77777777" w:rsidR="00F51A46" w:rsidRDefault="00F51A46" w:rsidP="00F51A46">
          <w:pPr>
            <w:pStyle w:val="Header"/>
          </w:pPr>
        </w:p>
      </w:tc>
      <w:tc>
        <w:tcPr>
          <w:tcW w:w="2345" w:type="dxa"/>
          <w:gridSpan w:val="3"/>
          <w:tcBorders>
            <w:top w:val="single" w:sz="12" w:space="0" w:color="auto"/>
            <w:bottom w:val="single" w:sz="12" w:space="0" w:color="000000" w:themeColor="text1"/>
          </w:tcBorders>
        </w:tcPr>
        <w:p w14:paraId="25128E3B" w14:textId="7C05753F" w:rsidR="00F51A46" w:rsidRDefault="00F51A46" w:rsidP="00F51A46">
          <w:pPr>
            <w:pStyle w:val="Header"/>
          </w:pPr>
          <w:r>
            <w:rPr>
              <w:rFonts w:cstheme="minorHAnsi"/>
              <w:b/>
              <w:bCs/>
              <w:sz w:val="20"/>
              <w:szCs w:val="20"/>
            </w:rPr>
            <w:t>${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csCleaningProcedure_</w:t>
          </w:r>
          <w:r>
            <w:rPr>
              <w:rFonts w:cstheme="minorHAnsi"/>
              <w:b/>
              <w:bCs/>
              <w:sz w:val="20"/>
              <w:szCs w:val="20"/>
            </w:rPr>
            <w:t>name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>}</w:t>
          </w:r>
        </w:p>
      </w:tc>
      <w:tc>
        <w:tcPr>
          <w:tcW w:w="2921" w:type="dxa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53E732E4" w14:textId="3E8998B2" w:rsidR="00F51A46" w:rsidRDefault="00F51A46" w:rsidP="00F51A46">
          <w:pPr>
            <w:pStyle w:val="Header"/>
            <w:jc w:val="right"/>
          </w:pPr>
          <w:r>
            <w:t>${</w:t>
          </w:r>
          <w:proofErr w:type="spellStart"/>
          <w:r>
            <w:t>cs</w:t>
          </w:r>
          <w:r>
            <w:t>CleaningProcedure</w:t>
          </w:r>
          <w:r>
            <w:t>Version_date</w:t>
          </w:r>
          <w:proofErr w:type="spellEnd"/>
          <w:r>
            <w:t>}</w:t>
          </w:r>
        </w:p>
      </w:tc>
      <w:tc>
        <w:tcPr>
          <w:tcW w:w="2076" w:type="dxa"/>
          <w:tcBorders>
            <w:top w:val="single" w:sz="12" w:space="0" w:color="auto"/>
            <w:bottom w:val="single" w:sz="12" w:space="0" w:color="000000" w:themeColor="text1"/>
          </w:tcBorders>
        </w:tcPr>
        <w:p w14:paraId="67983D47" w14:textId="331C3824" w:rsidR="00F51A46" w:rsidRDefault="00F51A46" w:rsidP="00F51A46">
          <w:pPr>
            <w:pStyle w:val="Header"/>
            <w:jc w:val="right"/>
          </w:pPr>
          <w:r>
            <w:t>${</w:t>
          </w:r>
          <w:proofErr w:type="spellStart"/>
          <w:r>
            <w:t>csCleaningProcedureVersion</w:t>
          </w:r>
          <w:proofErr w:type="spellEnd"/>
          <w:r>
            <w:t xml:space="preserve"> </w:t>
          </w:r>
          <w:r>
            <w:t>_version}</w:t>
          </w:r>
        </w:p>
      </w:tc>
      <w:tc>
        <w:tcPr>
          <w:tcW w:w="516" w:type="dxa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F51A46" w:rsidRDefault="00F51A46" w:rsidP="00F51A46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F51A46" w:rsidRDefault="00F51A46" w:rsidP="00F51A46">
          <w:pPr>
            <w:pStyle w:val="Header"/>
            <w:jc w:val="right"/>
          </w:pPr>
        </w:p>
      </w:tc>
    </w:tr>
    <w:tr w:rsidR="00F51A46" w:rsidRPr="007F5985" w14:paraId="2E3A1D58" w14:textId="77777777" w:rsidTr="00F51A46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2904" w:type="dxa"/>
          <w:gridSpan w:val="2"/>
          <w:tcBorders>
            <w:top w:val="single" w:sz="12" w:space="0" w:color="000000" w:themeColor="text1"/>
            <w:bottom w:val="nil"/>
          </w:tcBorders>
        </w:tcPr>
        <w:p w14:paraId="2F2695D2" w14:textId="77777777" w:rsidR="00F51A46" w:rsidRPr="007F5985" w:rsidRDefault="00F51A46" w:rsidP="00F51A46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1951" w:type="dxa"/>
          <w:tcBorders>
            <w:top w:val="single" w:sz="12" w:space="0" w:color="000000" w:themeColor="text1"/>
            <w:bottom w:val="nil"/>
          </w:tcBorders>
        </w:tcPr>
        <w:p w14:paraId="764E5A06" w14:textId="77777777" w:rsidR="00F51A46" w:rsidRPr="007F5985" w:rsidRDefault="00F51A46" w:rsidP="00F51A46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Location/Scope</w:t>
          </w:r>
        </w:p>
      </w:tc>
      <w:tc>
        <w:tcPr>
          <w:tcW w:w="2459" w:type="dxa"/>
          <w:gridSpan w:val="2"/>
          <w:tcBorders>
            <w:top w:val="single" w:sz="12" w:space="0" w:color="000000" w:themeColor="text1"/>
            <w:bottom w:val="nil"/>
          </w:tcBorders>
        </w:tcPr>
        <w:p w14:paraId="36E0A17D" w14:textId="77777777" w:rsidR="00F51A46" w:rsidRPr="007F5985" w:rsidRDefault="00F51A46" w:rsidP="00F51A46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Responsibility</w:t>
          </w:r>
        </w:p>
      </w:tc>
      <w:tc>
        <w:tcPr>
          <w:tcW w:w="3152" w:type="dxa"/>
          <w:gridSpan w:val="3"/>
          <w:tcBorders>
            <w:top w:val="single" w:sz="12" w:space="0" w:color="000000" w:themeColor="text1"/>
            <w:bottom w:val="nil"/>
          </w:tcBorders>
        </w:tcPr>
        <w:p w14:paraId="629FF9AC" w14:textId="77777777" w:rsidR="00F51A46" w:rsidRPr="007F5985" w:rsidRDefault="00F51A46" w:rsidP="00F51A46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Validated by</w:t>
          </w:r>
        </w:p>
      </w:tc>
    </w:tr>
    <w:tr w:rsidR="00F51A46" w:rsidRPr="007F5985" w14:paraId="24F29DFC" w14:textId="77777777" w:rsidTr="00F51A46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2904" w:type="dxa"/>
          <w:gridSpan w:val="2"/>
          <w:tcBorders>
            <w:top w:val="nil"/>
            <w:bottom w:val="single" w:sz="12" w:space="0" w:color="000000" w:themeColor="text1"/>
          </w:tcBorders>
        </w:tcPr>
        <w:p w14:paraId="068474FD" w14:textId="380951B0" w:rsidR="00F51A46" w:rsidRPr="007F5985" w:rsidRDefault="00F51A46" w:rsidP="00F51A46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F51A4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#${cs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CleaningProcedure</w:t>
          </w:r>
          <w:r w:rsidRPr="00F51A4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_ref}</w:t>
          </w:r>
        </w:p>
      </w:tc>
      <w:tc>
        <w:tcPr>
          <w:tcW w:w="1951" w:type="dxa"/>
          <w:tcBorders>
            <w:top w:val="nil"/>
            <w:bottom w:val="single" w:sz="12" w:space="0" w:color="000000" w:themeColor="text1"/>
          </w:tcBorders>
        </w:tcPr>
        <w:p w14:paraId="2288D458" w14:textId="74D068BA" w:rsidR="00F51A46" w:rsidRPr="00E075A2" w:rsidRDefault="00F51A46" w:rsidP="00F51A46">
          <w:pPr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${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csCleaningProcedure_scope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>}</w:t>
          </w:r>
        </w:p>
      </w:tc>
      <w:tc>
        <w:tcPr>
          <w:tcW w:w="2459" w:type="dxa"/>
          <w:gridSpan w:val="2"/>
          <w:tcBorders>
            <w:top w:val="nil"/>
            <w:bottom w:val="single" w:sz="12" w:space="0" w:color="000000" w:themeColor="text1"/>
          </w:tcBorders>
        </w:tcPr>
        <w:p w14:paraId="764703EA" w14:textId="05EF0147" w:rsidR="00F51A46" w:rsidRPr="00E075A2" w:rsidRDefault="00F51A46" w:rsidP="00F51A46">
          <w:pPr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${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csCleaningProcedure_</w:t>
          </w:r>
          <w:r>
            <w:rPr>
              <w:rFonts w:cstheme="minorHAnsi"/>
              <w:b/>
              <w:bCs/>
              <w:sz w:val="20"/>
              <w:szCs w:val="20"/>
            </w:rPr>
            <w:t>responsibility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>}</w:t>
          </w:r>
        </w:p>
      </w:tc>
      <w:tc>
        <w:tcPr>
          <w:tcW w:w="3152" w:type="dxa"/>
          <w:gridSpan w:val="3"/>
          <w:tcBorders>
            <w:top w:val="nil"/>
            <w:bottom w:val="single" w:sz="12" w:space="0" w:color="000000" w:themeColor="text1"/>
          </w:tcBorders>
          <w:vAlign w:val="center"/>
        </w:tcPr>
        <w:p w14:paraId="1D6E20F2" w14:textId="521FD929" w:rsidR="00F51A46" w:rsidRPr="007F5985" w:rsidRDefault="00F51A46" w:rsidP="00F51A46">
          <w:pPr>
            <w:jc w:val="right"/>
            <w:rPr>
              <w:rFonts w:cstheme="minorHAnsi"/>
            </w:rPr>
          </w:pP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${</w:t>
          </w:r>
          <w:proofErr w:type="spellStart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cs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CleaningProcedure</w:t>
          </w: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Version_</w:t>
          </w:r>
          <w:proofErr w:type="gramStart"/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validateBy</w:t>
          </w:r>
          <w:proofErr w:type="spellEnd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}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|</w:t>
          </w:r>
          <w:proofErr w:type="gramEnd"/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 xml:space="preserve"> </w:t>
          </w: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${</w:t>
          </w:r>
          <w:proofErr w:type="spellStart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cs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CleaningProcedure</w:t>
          </w: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Version</w:t>
          </w:r>
          <w:proofErr w:type="spellEnd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 xml:space="preserve"> </w:t>
          </w: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_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validatedDate</w:t>
          </w:r>
          <w:proofErr w:type="spellEnd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}</w:t>
          </w:r>
        </w:p>
      </w:tc>
    </w:tr>
  </w:tbl>
  <w:p w14:paraId="5AF19F1E" w14:textId="77777777" w:rsidR="00736AA0" w:rsidRDefault="0073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5809"/>
    <w:rsid w:val="000A4AA3"/>
    <w:rsid w:val="0016150F"/>
    <w:rsid w:val="002642B5"/>
    <w:rsid w:val="00312DFE"/>
    <w:rsid w:val="0038118D"/>
    <w:rsid w:val="004A5295"/>
    <w:rsid w:val="00534220"/>
    <w:rsid w:val="005E5899"/>
    <w:rsid w:val="005F667F"/>
    <w:rsid w:val="006B37C9"/>
    <w:rsid w:val="00736AA0"/>
    <w:rsid w:val="00750B0A"/>
    <w:rsid w:val="0076591B"/>
    <w:rsid w:val="0079237C"/>
    <w:rsid w:val="007F5985"/>
    <w:rsid w:val="008C6520"/>
    <w:rsid w:val="00957EE1"/>
    <w:rsid w:val="00991A17"/>
    <w:rsid w:val="009D157C"/>
    <w:rsid w:val="00AA77F7"/>
    <w:rsid w:val="00B46D93"/>
    <w:rsid w:val="00C165AA"/>
    <w:rsid w:val="00C21BD9"/>
    <w:rsid w:val="00DB1876"/>
    <w:rsid w:val="00E075A2"/>
    <w:rsid w:val="00EA6FCD"/>
    <w:rsid w:val="00F04297"/>
    <w:rsid w:val="00F22E4A"/>
    <w:rsid w:val="00F5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8</cp:revision>
  <cp:lastPrinted>2021-10-04T09:07:00Z</cp:lastPrinted>
  <dcterms:created xsi:type="dcterms:W3CDTF">2021-10-04T09:12:00Z</dcterms:created>
  <dcterms:modified xsi:type="dcterms:W3CDTF">2021-10-11T14:01:00Z</dcterms:modified>
</cp:coreProperties>
</file>